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9A6" w:rsidRPr="00F34775" w:rsidRDefault="00E959A6" w:rsidP="00782E6B">
      <w:pPr>
        <w:spacing w:after="60" w:line="240" w:lineRule="auto"/>
        <w:jc w:val="center"/>
        <w:rPr>
          <w:rFonts w:ascii="Times New Roman" w:eastAsia="Calibri" w:hAnsi="Times New Roman" w:cs="Times New Roman"/>
          <w:bCs/>
          <w:iCs/>
          <w:lang w:val="sr-Cyrl-CS"/>
        </w:rPr>
      </w:pPr>
      <w:r w:rsidRPr="00F34775">
        <w:rPr>
          <w:rFonts w:ascii="Times New Roman" w:eastAsia="Calibri" w:hAnsi="Times New Roman" w:cs="Times New Roman"/>
          <w:b/>
          <w:lang w:val="sr-Cyrl-CS"/>
        </w:rPr>
        <w:t>Табела 10.3.</w:t>
      </w:r>
      <w:r w:rsidRPr="00F34775">
        <w:rPr>
          <w:rFonts w:ascii="Times New Roman" w:eastAsia="Calibri" w:hAnsi="Times New Roman" w:cs="Times New Roman"/>
          <w:lang w:val="sr-Cyrl-CS"/>
        </w:rPr>
        <w:t xml:space="preserve"> </w:t>
      </w:r>
      <w:r w:rsidRPr="00F34775">
        <w:rPr>
          <w:rFonts w:ascii="Times New Roman" w:eastAsia="Calibri" w:hAnsi="Times New Roman" w:cs="Times New Roman"/>
          <w:bCs/>
          <w:iCs/>
          <w:lang w:val="sr-Cyrl-CS"/>
        </w:rPr>
        <w:t>Листа библиотечких јединица релевантних за студијски програм</w:t>
      </w:r>
    </w:p>
    <w:p w:rsidR="00E959A6" w:rsidRPr="00F34775" w:rsidRDefault="00E959A6" w:rsidP="00782E6B">
      <w:pPr>
        <w:spacing w:after="60" w:line="240" w:lineRule="auto"/>
        <w:jc w:val="center"/>
        <w:rPr>
          <w:rFonts w:ascii="Times New Roman" w:eastAsia="Calibri" w:hAnsi="Times New Roman" w:cs="Times New Roman"/>
          <w:lang w:val="sr-Cyrl-CS"/>
        </w:rPr>
      </w:pPr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4112"/>
        <w:gridCol w:w="1845"/>
        <w:gridCol w:w="1985"/>
        <w:gridCol w:w="892"/>
      </w:tblGrid>
      <w:tr w:rsidR="00782E6B" w:rsidRPr="00F34775" w:rsidTr="00DC2230">
        <w:trPr>
          <w:trHeight w:val="227"/>
          <w:jc w:val="center"/>
        </w:trPr>
        <w:tc>
          <w:tcPr>
            <w:tcW w:w="456" w:type="pct"/>
            <w:shd w:val="clear" w:color="auto" w:fill="F2F2F2"/>
            <w:vAlign w:val="center"/>
          </w:tcPr>
          <w:p w:rsidR="00E959A6" w:rsidRPr="00F34775" w:rsidRDefault="00E959A6" w:rsidP="00F34775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Р.Б.</w:t>
            </w:r>
          </w:p>
        </w:tc>
        <w:tc>
          <w:tcPr>
            <w:tcW w:w="2115" w:type="pct"/>
            <w:shd w:val="clear" w:color="auto" w:fill="F2F2F2"/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Наслов</w:t>
            </w:r>
          </w:p>
        </w:tc>
        <w:tc>
          <w:tcPr>
            <w:tcW w:w="949" w:type="pct"/>
            <w:shd w:val="clear" w:color="auto" w:fill="F2F2F2"/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Аутор </w:t>
            </w:r>
          </w:p>
        </w:tc>
        <w:tc>
          <w:tcPr>
            <w:tcW w:w="1021" w:type="pct"/>
            <w:shd w:val="clear" w:color="auto" w:fill="F2F2F2"/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Издавач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Година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Како настаје научно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дјело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Шамић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</w:t>
            </w:r>
            <w:r w:rsidRPr="00F34775">
              <w:rPr>
                <w:rFonts w:ascii="Times New Roman" w:eastAsia="Calibri" w:hAnsi="Times New Roman" w:cs="Times New Roman"/>
                <w:bCs/>
                <w:lang w:val="sr-Latn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Сарајево</w:t>
            </w:r>
            <w:r w:rsidRPr="00F34775">
              <w:rPr>
                <w:rFonts w:ascii="Times New Roman" w:eastAsia="Calibri" w:hAnsi="Times New Roman" w:cs="Times New Roman"/>
                <w:bCs/>
                <w:lang w:val="sr-Latn-CS"/>
              </w:rPr>
              <w:t xml:space="preserve">: 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Свјетлост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Latn-CS"/>
              </w:rPr>
              <w:t>1984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29125D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Како се пише дипломски рад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Еко, У.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Народна књига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2000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Методологија израде научног текста – как</w:t>
            </w:r>
            <w:r w:rsidR="0029125D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о се пише у друштвеним наукама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Куба, Л.,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Кокинг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Џ.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Подгорица: ЦИД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2003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Научно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дело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од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истраживање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до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штампе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Клеут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М.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Нови Сад:</w:t>
            </w:r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Академска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књига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2010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Академско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писање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Кундачина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М.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Банђур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В.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Ужице:</w:t>
            </w:r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факултет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2007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Историја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читања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Мангел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А.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Нови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Светови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2005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Не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надајте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ћете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решити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књига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Каријер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Ж.,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Еко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У.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Чачак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Градац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29125D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Као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роману</w:t>
            </w:r>
            <w:proofErr w:type="spellEnd"/>
          </w:p>
        </w:tc>
        <w:tc>
          <w:tcPr>
            <w:tcW w:w="94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Пенак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Д.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Чачак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Уметничко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друштво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Градац</w:t>
            </w:r>
            <w:proofErr w:type="spellEnd"/>
          </w:p>
        </w:tc>
        <w:tc>
          <w:tcPr>
            <w:tcW w:w="45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1998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Културна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интелигенција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4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Томас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Д.,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Иксон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К.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: Clio</w:t>
            </w:r>
          </w:p>
        </w:tc>
        <w:tc>
          <w:tcPr>
            <w:tcW w:w="45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„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Антропологија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књиге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читањаˮ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hyperlink r:id="rId5" w:tgtFrame="_blank" w:history="1">
              <w:r w:rsidRPr="00F34775">
                <w:rPr>
                  <w:rFonts w:ascii="Times New Roman" w:eastAsia="Calibri" w:hAnsi="Times New Roman" w:cs="Times New Roman"/>
                  <w:bCs/>
                  <w:u w:val="single"/>
                </w:rPr>
                <w:t>https://www.nb.rs/view_file.php?file_id=472</w:t>
              </w:r>
            </w:hyperlink>
          </w:p>
        </w:tc>
        <w:tc>
          <w:tcPr>
            <w:tcW w:w="94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Божић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Ј.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„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Зашто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наша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будућност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зависи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од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библиотека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читања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сањарења“.</w:t>
            </w:r>
            <w:hyperlink r:id="rId6" w:history="1">
              <w:r w:rsidRPr="00F34775">
                <w:rPr>
                  <w:rFonts w:ascii="Times New Roman" w:eastAsia="Calibri" w:hAnsi="Times New Roman" w:cs="Times New Roman"/>
                  <w:u w:val="single"/>
                </w:rPr>
                <w:t>http://mom.rs/zasto-nasa-buducnost-zavisi-od-biblioteka-citanja-i-sanjarenja/</w:t>
              </w:r>
            </w:hyperlink>
          </w:p>
        </w:tc>
        <w:tc>
          <w:tcPr>
            <w:tcW w:w="94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Гејмен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Н.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Математика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као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игра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Дејић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М.,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Вуковић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С.,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Вуковић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Б.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Архимедес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Математика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шибицама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Дејић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M.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факултет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Математика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која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воли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‒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развијање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даровитости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креативности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1‒4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Дејић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М.,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Дејић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Б.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Креативни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центар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BD30B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Developing Math Games Based on Children’s Literature. National Association for the Education of Young Children, 1‒5 </w:t>
            </w:r>
            <w:hyperlink r:id="rId7" w:history="1">
              <w:r w:rsidRPr="00F3477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https://www.smartbeginningsse.org/wp-content/uploads/2016/03/mathgames.pdf</w:t>
              </w:r>
            </w:hyperlink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Cutler, K. M.,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Gilkerson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D., Parrott, S. &amp; Bowne, M. T.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/>
              </w:rPr>
              <w:t xml:space="preserve">Енглески језик за студенте учитељских факултета.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Избор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стручних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текстова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вежбања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уџбеник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је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припреми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Цветковић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>, М.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/>
              </w:rPr>
              <w:t>Београд: Учитељски факултет.</w:t>
            </w:r>
          </w:p>
        </w:tc>
        <w:tc>
          <w:tcPr>
            <w:tcW w:w="459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/>
              </w:rPr>
              <w:t>20</w:t>
            </w:r>
            <w:r w:rsidRPr="00F34775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lang w:val="fr-FR"/>
              </w:rPr>
              <w:t>Le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lang w:val="fr-FR"/>
              </w:rPr>
              <w:t>Fran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ç</w:t>
            </w:r>
            <w:r w:rsidRPr="00F34775">
              <w:rPr>
                <w:rFonts w:ascii="Times New Roman" w:eastAsia="Calibri" w:hAnsi="Times New Roman" w:cs="Times New Roman"/>
                <w:lang w:val="fr-FR"/>
              </w:rPr>
              <w:t>ais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lang w:val="fr-FR"/>
              </w:rPr>
              <w:t>de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lang w:val="fr-FR"/>
              </w:rPr>
              <w:t>l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’é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fr-FR"/>
              </w:rPr>
              <w:t>ducation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>.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Вујовић, А.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факултет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2020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Француско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>-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српски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речник</w:t>
            </w:r>
            <w:proofErr w:type="spellEnd"/>
          </w:p>
          <w:p w:rsidR="00006963" w:rsidRPr="00F34775" w:rsidRDefault="00006963" w:rsidP="00F3477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006963" w:rsidRPr="00F34775" w:rsidRDefault="00006963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Точанац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Д.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Динић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Т. и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Видић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Ј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Завод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уџбенике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2017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New Ways in Teacher Education. New Ways in TESOL Series. Innovative Classroom Techniques 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Freeman, D. and Cornwell, S. [eds.].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Crofton, Maryland, USA: TESOL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2002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The Practice of English Language Teaching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Harmer, J.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Harlow: Longman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2002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lang w:val="sr-Latn-CS"/>
              </w:rPr>
              <w:t>Teacher’s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Latn-CS"/>
              </w:rPr>
              <w:t xml:space="preserve"> Role in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sr-Latn-CS"/>
              </w:rPr>
              <w:t>Contemporary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Latn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sr-Latn-CS"/>
              </w:rPr>
              <w:t>Education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Nowy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Sącz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Państwowa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Wyższa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Szkoła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Zawodowa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and University of Belgrade: Teacher Training Faculty.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Latn-CS"/>
              </w:rPr>
              <w:t>2008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Education and Global Society Challenges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Nowy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Sącz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Państwowa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Wyższa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Szkoła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Zawodowa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2007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Language Across the Curriculum, Network processing and material production in an international context. 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Kołodziejska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E. and Simpson, S. [eds.]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France: European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centre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for modern languages.  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2001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Inovacije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u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osnovnoškolskom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obrazovanju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vrednovanje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zbornik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radova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факултет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29125D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29125D" w:rsidRPr="00782E6B" w:rsidRDefault="0029125D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29125D" w:rsidRPr="00F34775" w:rsidRDefault="0029125D" w:rsidP="00F3477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Педагошко-методолошко утемељење методике разредне наставе </w:t>
            </w:r>
          </w:p>
          <w:p w:rsidR="0029125D" w:rsidRPr="00F34775" w:rsidRDefault="0029125D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29125D" w:rsidRPr="00F34775" w:rsidRDefault="0029125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Банђур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В.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29125D" w:rsidRPr="00F34775" w:rsidRDefault="0029125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29125D" w:rsidRPr="00F34775" w:rsidRDefault="0029125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2001</w:t>
            </w:r>
          </w:p>
        </w:tc>
      </w:tr>
      <w:tr w:rsidR="0029125D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29125D" w:rsidRPr="00782E6B" w:rsidRDefault="0029125D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29125D" w:rsidRPr="00F34775" w:rsidRDefault="0029125D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Интегративна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настава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природе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друштва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29125D" w:rsidRPr="00F34775" w:rsidRDefault="0029125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, Н</w:t>
            </w: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29125D" w:rsidRPr="00F34775" w:rsidRDefault="0029125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Београд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:</w:t>
            </w:r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Школска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књига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29125D" w:rsidRPr="00F34775" w:rsidRDefault="0029125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2006</w:t>
            </w:r>
          </w:p>
        </w:tc>
      </w:tr>
      <w:tr w:rsidR="00A720AE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A720AE" w:rsidRPr="00782E6B" w:rsidRDefault="00A720AE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A720AE" w:rsidRPr="00F34775" w:rsidRDefault="00A720AE" w:rsidP="00F3477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iCs/>
                <w:lang w:val="sr-Cyrl-CS"/>
              </w:rPr>
              <w:t>Иновације у настави</w:t>
            </w:r>
          </w:p>
        </w:tc>
        <w:tc>
          <w:tcPr>
            <w:tcW w:w="949" w:type="pct"/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Вилотијевић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, М.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Вилотијевић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>, Н.</w:t>
            </w:r>
          </w:p>
        </w:tc>
        <w:tc>
          <w:tcPr>
            <w:tcW w:w="1021" w:type="pct"/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Врање: Учитељски факултет</w:t>
            </w:r>
          </w:p>
        </w:tc>
        <w:tc>
          <w:tcPr>
            <w:tcW w:w="459" w:type="pct"/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2008.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Интерактивна настава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, Н.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Врање: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2008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Интегрисано учење у основној школи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Мељник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, Е. Л. 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Корожњева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, Л. А.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Санкт Петербург: КАРО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2003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Образовање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даљину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Ристић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М.,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Мандић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Д.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факултет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l-SI"/>
              </w:rPr>
              <w:t>, Београд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Упрaвљaњe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рaзвojним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прoмeнaмa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lastRenderedPageBreak/>
              <w:t>вaспитнo-oбрaзoвним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устaнoвaмa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lastRenderedPageBreak/>
              <w:t>Вилoтиjeвић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 xml:space="preserve">, M., </w:t>
            </w:r>
            <w:r w:rsidRPr="00F34775">
              <w:rPr>
                <w:rFonts w:ascii="Times New Roman" w:eastAsia="Times New Roman" w:hAnsi="Times New Roman" w:cs="Times New Roman"/>
              </w:rPr>
              <w:lastRenderedPageBreak/>
              <w:t xml:space="preserve">&amp;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</w:rPr>
              <w:t>Maндић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</w:rPr>
              <w:t>, Д.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lastRenderedPageBreak/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lastRenderedPageBreak/>
              <w:t>факултет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l-SI"/>
              </w:rPr>
              <w:t>, Београд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</w:rPr>
              <w:lastRenderedPageBreak/>
              <w:t>2016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Интeрнeт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oбрaзoвaњу</w:t>
            </w:r>
            <w:proofErr w:type="spellEnd"/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Ристић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M., &amp;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Рaдoвaнoвић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И.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iCs/>
              </w:rPr>
              <w:t>Бeoгрaд</w:t>
            </w:r>
            <w:proofErr w:type="spellEnd"/>
            <w:r w:rsidRPr="00F34775">
              <w:rPr>
                <w:rFonts w:ascii="Times New Roman" w:eastAsia="Calibri" w:hAnsi="Times New Roman" w:cs="Times New Roman"/>
                <w:iCs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iCs/>
              </w:rPr>
              <w:t>Учитeљски</w:t>
            </w:r>
            <w:proofErr w:type="spellEnd"/>
            <w:r w:rsidRPr="00F34775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iCs/>
              </w:rPr>
              <w:t>фaкултeт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2013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Веб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портали и образовање на даљину у функцији подизања квалитета наставе</w:t>
            </w:r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Мандић, Д.,   Ристић М.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Медиаграф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.  Београд</w:t>
            </w:r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2005</w:t>
            </w:r>
          </w:p>
        </w:tc>
      </w:tr>
      <w:tr w:rsidR="00006963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006963" w:rsidRPr="00782E6B" w:rsidRDefault="00006963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Дигиталне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игре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школама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приручник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учитеље</w:t>
            </w:r>
            <w:proofErr w:type="spellEnd"/>
          </w:p>
          <w:p w:rsidR="00006963" w:rsidRPr="00F34775" w:rsidRDefault="00006963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Доступно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hyperlink r:id="rId8" w:history="1">
              <w:r w:rsidRPr="00F34775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http://arhiva.mobilnost.hr/prilozi/04_487_Digitalne_igre_u_skoli_Prirucnik_za_ucitelje.pdf</w:t>
              </w:r>
            </w:hyperlink>
          </w:p>
        </w:tc>
        <w:tc>
          <w:tcPr>
            <w:tcW w:w="94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Patrick, F.</w:t>
            </w:r>
          </w:p>
        </w:tc>
        <w:tc>
          <w:tcPr>
            <w:tcW w:w="1021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Brussels: European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Schoolnet</w:t>
            </w:r>
            <w:proofErr w:type="spellEnd"/>
          </w:p>
        </w:tc>
        <w:tc>
          <w:tcPr>
            <w:tcW w:w="459" w:type="pct"/>
            <w:vAlign w:val="center"/>
          </w:tcPr>
          <w:p w:rsidR="00006963" w:rsidRPr="00F34775" w:rsidRDefault="0000696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Методологија педагогије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Банђур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В.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Поткоњак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Н.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Савез педагошких друштава Југославије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1990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Metode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istraživanja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u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obrazovanju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Cohen, L.,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Manion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L. &amp; Morrison, K.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Zagreb: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Naklada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Slap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2007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Правопис српског језика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Пешикан, М., Јерковић, Ј., Пижурица, М.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Нови Сад: Матица српска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2011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Српски језички приручник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Ивић, П., Клајн, И., Пешикан, М.,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Брборић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, Б.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Београд: Београдска књига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2006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Правопис српског језика, школско издање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Дешић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, М.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Београд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: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Клет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2015</w:t>
            </w:r>
          </w:p>
        </w:tc>
      </w:tr>
      <w:tr w:rsidR="00A720AE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A720AE" w:rsidRPr="00782E6B" w:rsidRDefault="00A720AE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Модели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развијајуће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 наставе </w:t>
            </w:r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I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, М. 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, Н.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Београд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: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Учитељски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факултет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2016</w:t>
            </w:r>
          </w:p>
        </w:tc>
      </w:tr>
      <w:tr w:rsidR="00A720AE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A720AE" w:rsidRPr="00782E6B" w:rsidRDefault="00A720AE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Модели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развијајуће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 наставе </w:t>
            </w:r>
            <w:r w:rsidR="00BD30B0">
              <w:rPr>
                <w:rFonts w:ascii="Times New Roman" w:eastAsia="Times New Roman" w:hAnsi="Times New Roman" w:cs="Times New Roman"/>
                <w:bCs/>
                <w:lang w:eastAsia="sr-Latn-CS"/>
              </w:rPr>
              <w:t>I</w:t>
            </w:r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I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, М. 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, Н.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Београд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: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Учитељски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bCs/>
                <w:lang w:eastAsia="sr-Latn-CS"/>
              </w:rPr>
              <w:t>факултет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2016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Međunarodna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znanstvena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umjetnička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konferencija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Suvremene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teme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u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odgoju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obrazovanju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– STOO 2019  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M. Kolar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Billege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A.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Letina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ur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.)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Zagreb: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Sveučilište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u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Zagrebu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Učiteljski fakultet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Одељењски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старешина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Михаиловић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Б.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Вдовић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Љ.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Едука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Individualni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razvojno-obrazovni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program. 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Rajović,V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., O. Jovanović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B.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Radević</w:t>
            </w:r>
            <w:proofErr w:type="spellEnd"/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Crna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Gora: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Zavod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za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udžbenike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nastavna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sredstva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Продужени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боравак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као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посебан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облик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васпитно-образовног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рада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Чича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Завод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уџбенике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Рационализација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рада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комбинованом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одељењу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Шпијуновић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К.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Учитељски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факултет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Мале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сеоске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школе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шансе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опстанак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даљи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развој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Трнавац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Н.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сар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Институт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педагогију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андрагогију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Филозофског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факултета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9078E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1992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 xml:space="preserve">Немачки језик за студенте Педагошког факултета,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Teil</w:t>
            </w: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II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>Суботић, Љиљана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>Сомбор: Педагошки факултет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>2009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Deutsches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W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ö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rterbuch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(речник)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Wahrig</w:t>
            </w: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>,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Gerhard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G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ü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tersloch</w:t>
            </w:r>
            <w:r w:rsidRPr="00F34775">
              <w:rPr>
                <w:rFonts w:ascii="Times New Roman" w:eastAsia="Calibri" w:hAnsi="Times New Roman" w:cs="Times New Roman"/>
                <w:bCs/>
                <w:lang w:val="ru-RU"/>
              </w:rPr>
              <w:t xml:space="preserve">: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Bertelsmann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Lexikon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de-DE"/>
              </w:rPr>
              <w:t>Verlag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1994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Њемачко-хрватски или српски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рјечник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. 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Шамшаловић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др Густав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Загреб: Графички завод Хрватске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Глобализација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високошколско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образовање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Марковић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Д. Ж.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Ниш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Универзитет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Нишу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Нови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Пазар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Државни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Универзитет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2008</w:t>
            </w:r>
          </w:p>
        </w:tc>
      </w:tr>
      <w:tr w:rsidR="00A720AE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A720AE" w:rsidRPr="00782E6B" w:rsidRDefault="00A720AE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Транзиција: прилог социолошком проучавању друштвених промена.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Шуваковић, У.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D16E7C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Образовање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транзицији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Нова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српска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политичка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мисао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посебно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издање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D16E7C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О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погрешном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образовању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Чомски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Н.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Едука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2017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Европа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глобалном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добу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Гиденс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Е.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: CLIO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Филозофија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образовања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Узелац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М.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Завод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уџбенике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Огледи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из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политичке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екологије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Надић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Д.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: ФПН,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Чигоја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штампа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2012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Друштвена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стратификација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земљама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БРИК-а.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Пејлин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, Л.,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Горшков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, М.К.,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Скалон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, С.,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Шарма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К.Л.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Завод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уџбенике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2014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Teorija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neobrazovanosti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zablude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društva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znanja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Liessmann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K. P.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Zagreb: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Naklada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Jesenski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Turk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2009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Екстремна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будућност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Кантон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Џ.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: CLIO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2009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Универзитет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тржишту</w:t>
            </w:r>
            <w:proofErr w:type="spellEnd"/>
            <w:r w:rsidR="00D16E7C"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</w:rPr>
              <w:t>:</w:t>
            </w:r>
            <w:r w:rsidR="00D16E7C"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коме</w:t>
            </w:r>
            <w:r w:rsidR="00D16E7C" w:rsidRPr="00F34775">
              <w:rPr>
                <w:rFonts w:ascii="Times New Roman" w:eastAsia="Calibri" w:hAnsi="Times New Roman" w:cs="Times New Roman"/>
                <w:bCs/>
              </w:rPr>
              <w:t>рцијализација</w:t>
            </w:r>
            <w:proofErr w:type="spellEnd"/>
            <w:r w:rsidR="00D16E7C"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="00D16E7C" w:rsidRPr="00F34775">
              <w:rPr>
                <w:rFonts w:ascii="Times New Roman" w:eastAsia="Calibri" w:hAnsi="Times New Roman" w:cs="Times New Roman"/>
                <w:bCs/>
              </w:rPr>
              <w:t>високог</w:t>
            </w:r>
            <w:proofErr w:type="spellEnd"/>
            <w:r w:rsidR="00D16E7C"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="00D16E7C" w:rsidRPr="00F34775">
              <w:rPr>
                <w:rFonts w:ascii="Times New Roman" w:eastAsia="Calibri" w:hAnsi="Times New Roman" w:cs="Times New Roman"/>
                <w:bCs/>
              </w:rPr>
              <w:t>школства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Бок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Д.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: CLIO</w:t>
            </w:r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2005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Организација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рада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глобалној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транзицији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Милошевић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, Б.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Београд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: "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Филип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Вишњић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",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Просвета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2013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</w:tcPr>
          <w:p w:rsidR="00530EA1" w:rsidRPr="00F34775" w:rsidRDefault="00530EA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Образовање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балканска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друштва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lastRenderedPageBreak/>
              <w:t>путу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културе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мира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евроинтеграција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међународна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научна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конференција</w:t>
            </w:r>
            <w:proofErr w:type="spellEnd"/>
          </w:p>
        </w:tc>
        <w:tc>
          <w:tcPr>
            <w:tcW w:w="94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lastRenderedPageBreak/>
              <w:t xml:space="preserve">Н.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Јовановић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lastRenderedPageBreak/>
              <w:t>Крстић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Марковић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, Л.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Милошевић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Радуловић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(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>)</w:t>
            </w:r>
          </w:p>
        </w:tc>
        <w:tc>
          <w:tcPr>
            <w:tcW w:w="1021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lastRenderedPageBreak/>
              <w:t>Ниш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Филозофски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lastRenderedPageBreak/>
              <w:t>факултет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Универзитета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у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Нишу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–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Центар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социолошка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истраживања</w:t>
            </w:r>
            <w:proofErr w:type="spellEnd"/>
          </w:p>
        </w:tc>
        <w:tc>
          <w:tcPr>
            <w:tcW w:w="459" w:type="pct"/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lastRenderedPageBreak/>
              <w:t>2014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530EA1" w:rsidRPr="00F34775" w:rsidRDefault="00530EA1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Менаџмент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образовању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Вилотијевић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, М.,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Радовановић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, И. и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Леви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, С.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Београд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: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Учитељски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 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факултет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2011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530EA1" w:rsidRPr="00F34775" w:rsidRDefault="00530EA1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Основи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психологије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менаџмента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Дун</w:t>
            </w:r>
            <w:r w:rsidRPr="00F34775">
              <w:rPr>
                <w:rFonts w:ascii="Times New Roman" w:eastAsia="Times New Roman" w:hAnsi="Times New Roman" w:cs="Times New Roman"/>
                <w:lang w:val="sr-Cyrl-CS" w:eastAsia="sr-Latn-CS"/>
              </w:rPr>
              <w:t>ђе</w:t>
            </w:r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ровић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, Р.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Нови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Сад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: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Факултет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за</w:t>
            </w:r>
            <w:proofErr w:type="spellEnd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менаџмент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val="sr-Latn-CS" w:eastAsia="sr-Latn-CS"/>
              </w:rPr>
              <w:t>2004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530EA1" w:rsidRPr="00F34775" w:rsidRDefault="00530EA1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Стилови доброг и лошег управљања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Адижес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>, И.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Нови Сад</w:t>
            </w:r>
            <w:r w:rsidRPr="00F34775">
              <w:rPr>
                <w:rFonts w:ascii="Times New Roman" w:eastAsia="Calibri" w:hAnsi="Times New Roman" w:cs="Times New Roman"/>
              </w:rPr>
              <w:t>: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Адижес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2004</w:t>
            </w:r>
          </w:p>
        </w:tc>
      </w:tr>
      <w:tr w:rsidR="00530EA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30EA1" w:rsidRPr="00782E6B" w:rsidRDefault="00530EA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530EA1" w:rsidRPr="00F34775" w:rsidRDefault="00530EA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Пета дисциплина, умеће и пракса организације која учи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Сенги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>, П.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Нови Сад</w:t>
            </w:r>
            <w:r w:rsidRPr="00F34775">
              <w:rPr>
                <w:rFonts w:ascii="Times New Roman" w:eastAsia="Calibri" w:hAnsi="Times New Roman" w:cs="Times New Roman"/>
              </w:rPr>
              <w:t>: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Адижес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530EA1" w:rsidRPr="00F34775" w:rsidRDefault="00530EA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A720AE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A720AE" w:rsidRPr="00782E6B" w:rsidRDefault="00A720AE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Од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идеје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до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производа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–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приручник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за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наставнике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r w:rsidRPr="00F34775">
              <w:rPr>
                <w:rFonts w:ascii="Times New Roman" w:eastAsia="Merriweather" w:hAnsi="Times New Roman" w:cs="Times New Roman"/>
              </w:rPr>
              <w:t>(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пројектни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приступ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настави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у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првом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циклусу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основног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васпитања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образовања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)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Благданић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С.,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Ристић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М.,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Сарвановић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А.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Merriweather" w:hAnsi="Times New Roman" w:cs="Times New Roman"/>
              </w:rPr>
              <w:t xml:space="preserve">BIGZ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школство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>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Merriweather" w:hAnsi="Times New Roman" w:cs="Times New Roman"/>
              </w:rPr>
              <w:t>2018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D16E7C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Kaleidoskop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–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projektni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pristup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učenju</w:t>
            </w:r>
            <w:proofErr w:type="spellEnd"/>
          </w:p>
          <w:p w:rsidR="00E959A6" w:rsidRPr="00F34775" w:rsidRDefault="00D16E7C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Доступно </w:t>
            </w:r>
            <w:r w:rsidR="00E959A6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на https://www.unicef.org/serbia/Projektni_pristup_ucenju.pdf 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Krnjaja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Ž.,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Pavlović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Breneselović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D.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Institut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za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pedagogiju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i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andragogiju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Filozofski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fakultet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Univerziteta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u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Beogradu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: Beograd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2017</w:t>
            </w:r>
          </w:p>
        </w:tc>
      </w:tr>
      <w:tr w:rsidR="00A720AE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A720AE" w:rsidRPr="00782E6B" w:rsidRDefault="00A720AE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A720AE" w:rsidRPr="00F34775" w:rsidRDefault="00A720AE" w:rsidP="00F34775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Пројектна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настава</w:t>
            </w:r>
            <w:proofErr w:type="spellEnd"/>
            <w:r w:rsidRPr="00F34775">
              <w:rPr>
                <w:rFonts w:ascii="Times New Roman" w:eastAsia="Merriweather" w:hAnsi="Times New Roman" w:cs="Times New Roman"/>
                <w:bCs/>
              </w:rPr>
              <w:t xml:space="preserve"> у ИКТ </w:t>
            </w:r>
            <w:proofErr w:type="spellStart"/>
            <w:r w:rsidRPr="00F34775">
              <w:rPr>
                <w:rFonts w:ascii="Times New Roman" w:eastAsia="Merriweather" w:hAnsi="Times New Roman" w:cs="Times New Roman"/>
                <w:bCs/>
              </w:rPr>
              <w:t>икружењу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Вилотијевић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М ,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Вилотијевић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Н., </w:t>
            </w:r>
            <w:proofErr w:type="spellStart"/>
            <w:r w:rsidRPr="00F34775">
              <w:rPr>
                <w:rFonts w:ascii="Times New Roman" w:eastAsia="Merriweather" w:hAnsi="Times New Roman" w:cs="Times New Roman"/>
              </w:rPr>
              <w:t>Мандић</w:t>
            </w:r>
            <w:proofErr w:type="spellEnd"/>
            <w:r w:rsidRPr="00F34775">
              <w:rPr>
                <w:rFonts w:ascii="Times New Roman" w:eastAsia="Merriweather" w:hAnsi="Times New Roman" w:cs="Times New Roman"/>
              </w:rPr>
              <w:t xml:space="preserve">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A720AE" w:rsidRPr="00F34775" w:rsidRDefault="00A720AE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Merriweather" w:hAnsi="Times New Roman" w:cs="Times New Roman"/>
              </w:rPr>
              <w:t>2018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Правилник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о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условима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начину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поступку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уписа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студирања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на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мастер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</w:rPr>
              <w:t>студијама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(http://www.uf.bg.ac.rs/wp-content/uploads/2018/10/scan.Pravilnik.master.studije.pdf)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Kvalitetna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škola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Glaser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W.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Zagreb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Eduka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D16E7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Експерименталне школе као носиоци развојних промена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Вилотијевић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М. и сар.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2001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Променама до ефикасне школе будућности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Вилотијевић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Српска академија образовања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Теоријске основе школског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курикулума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Вилотијевић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Н.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Школска књига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2011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Ефикасне школе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Вуд,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Учитељски факултет, ЦУРО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3A0B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Повреде у спорту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Бановић, Д. и 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lastRenderedPageBreak/>
              <w:t>сар.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lastRenderedPageBreak/>
              <w:t xml:space="preserve">Београд: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Драслар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lastRenderedPageBreak/>
              <w:t>партнер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lastRenderedPageBreak/>
              <w:t>2006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3A0B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Анатомија човека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Бошковић,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Медицинска књига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1989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Атлетика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Ивановић,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Ваљево: СИА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3A0B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Чове</w:t>
            </w:r>
            <w:r w:rsidR="00B11991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чије тело и физичке способности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Ивановић,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Ваљево: СИА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2004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Плесови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Јоцић,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Факултет физичке културе Универзитета у Београду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Корективна гимнастика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Котуровић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Љ. и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Јеричевић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НИП „Спортска Књига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1983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Атлетика за најмлађе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Маринковић, А.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НИШП „Јеж“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1980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B11991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Методика физичког васпитања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Мартиновић,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БИГЗ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1199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Постигну</w:t>
            </w:r>
            <w:r w:rsidR="00342C50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ћа у настави физичког васпитања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342C5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Мартиновић,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342C5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Београд: </w:t>
            </w: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Интерпринт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342C5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Основе прве помоћ</w:t>
            </w:r>
            <w:r w:rsidR="00685416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и у настави физичког васпитања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8541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Мацура,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8541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ФСФВ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8541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660893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Пливање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089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Милошевић, Д., Међедовић, Е. и Мартиновић,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089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Нови Пазар: Форум универзитетски наставника и научних сарадника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089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Корективна гимнас</w:t>
            </w:r>
            <w:r w:rsidR="00660893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тика са основама </w:t>
            </w:r>
            <w:proofErr w:type="spellStart"/>
            <w:r w:rsidR="00660893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кинезитерапије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089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Радисављевић,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089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ФФК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0893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2382D" w:rsidP="00F34775">
            <w:pPr>
              <w:tabs>
                <w:tab w:val="left" w:pos="306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Атлетика – техника и обучавање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Нови Сад: Факултет физичке културе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Тончев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И.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1991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2382D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Основи спортске медицине</w:t>
            </w:r>
            <w:r w:rsidR="00E959A6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Угарковић</w:t>
            </w:r>
            <w:proofErr w:type="spellEnd"/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Виша кошаркашка школа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2001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2382D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Учење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памћење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Борислав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Стевановић</w:t>
            </w:r>
            <w:proofErr w:type="spellEnd"/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Крагујевац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1953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2382D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Мишљење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говор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Лав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Виготски</w:t>
            </w:r>
            <w:proofErr w:type="spellEnd"/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1977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2382D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The culture of education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Jerome Bruner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Harvard, London,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Kembrige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Учење</w:t>
            </w:r>
            <w:proofErr w:type="spellEnd"/>
            <w:r w:rsidR="00E2382D" w:rsidRPr="00F3477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="00E2382D" w:rsidRPr="00F34775">
              <w:rPr>
                <w:rFonts w:ascii="Times New Roman" w:eastAsia="Calibri" w:hAnsi="Times New Roman" w:cs="Times New Roman"/>
              </w:rPr>
              <w:t>читање</w:t>
            </w:r>
            <w:proofErr w:type="spellEnd"/>
            <w:r w:rsidR="00E2382D" w:rsidRPr="00F34775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="00E2382D" w:rsidRPr="00F34775">
              <w:rPr>
                <w:rFonts w:ascii="Times New Roman" w:eastAsia="Calibri" w:hAnsi="Times New Roman" w:cs="Times New Roman"/>
              </w:rPr>
              <w:t>савременој</w:t>
            </w:r>
            <w:proofErr w:type="spellEnd"/>
            <w:r w:rsidR="00E2382D"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2382D" w:rsidRPr="00F34775">
              <w:rPr>
                <w:rFonts w:ascii="Times New Roman" w:eastAsia="Calibri" w:hAnsi="Times New Roman" w:cs="Times New Roman"/>
              </w:rPr>
              <w:t>култури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Велизар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Недовић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Сефедин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Шеховић</w:t>
            </w:r>
            <w:proofErr w:type="spellEnd"/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Београд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Феминизација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учитељског позива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Радовић, Вера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Ж.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 xml:space="preserve">Београд,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2007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Зборник радова са Међународног научног скупа: Настава и учење (квалитет васпитно-образовног процеса)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Универзитет у Крагујевцу, Ужице, Учитељски факултет,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en-GB"/>
              </w:rPr>
              <w:t>Universitet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“</w:t>
            </w:r>
            <w:r w:rsidRPr="00F34775">
              <w:rPr>
                <w:rFonts w:ascii="Times New Roman" w:eastAsia="Calibri" w:hAnsi="Times New Roman" w:cs="Times New Roman"/>
                <w:lang w:val="en-GB"/>
              </w:rPr>
              <w:t>Konstantin</w:t>
            </w: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en-GB"/>
              </w:rPr>
              <w:t>Filozof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”, </w:t>
            </w:r>
            <w:proofErr w:type="spellStart"/>
            <w:r w:rsidRPr="00F34775">
              <w:rPr>
                <w:rFonts w:ascii="Times New Roman" w:eastAsia="Calibri" w:hAnsi="Times New Roman" w:cs="Times New Roman"/>
                <w:lang w:val="en-GB"/>
              </w:rPr>
              <w:t>Pedago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>š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ki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fakultet</w:t>
            </w: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Nitra</w:t>
            </w: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Slov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>č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),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Univerza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na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Primorskem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Pedago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>š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fakulteta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v</w:t>
            </w: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Kopre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Slovenija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2382D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>2013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Ум жене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Фишер,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Хелен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Београд, Народна књига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Социологија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Гиденс, Ентони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Београд, Економски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2001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Политике образовања и обуке – Нема више неуспешних: десет корака до једнакоправности у образовању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Фид, Сајмон, Кучера Малоржата, Понт, Беатрис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Београд, ОЕЦД, Министарство просвете РС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Рађање модерне породице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Милић Анђелка (уред.)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Београд, Завод за уџбенике и наставна средства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1998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Ризично друштво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Бек, Урлих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Београд,  „Филип Вишњић“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2001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Gender in Transition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Paci, Pierella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Washington, World Bank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F34775">
              <w:rPr>
                <w:rFonts w:ascii="Times New Roman" w:eastAsia="Calibri" w:hAnsi="Times New Roman" w:cs="Times New Roman"/>
                <w:bCs/>
              </w:rPr>
              <w:t>Gender lernen?</w:t>
            </w:r>
            <w:proofErr w:type="gramEnd"/>
            <w:r w:rsidRPr="00F34775">
              <w:rPr>
                <w:rFonts w:ascii="Times New Roman" w:eastAsia="Calibri" w:hAnsi="Times New Roman" w:cs="Times New Roman"/>
                <w:bCs/>
              </w:rPr>
              <w:t xml:space="preserve"> Genderkompetenzen für Schüler und Schülerinnen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Westphal, Manuela und Schulze, Nora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Opladen, Berlin und Farmington Hills, Verlag Barbara Budrich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Мушко – женски односи кроз векове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Станковић, Владан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Београд, Задужбина Андрејевић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66437F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</w:t>
            </w:r>
            <w:r w:rsidR="00E959A6"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Коме још (не)треба феминистичка педагогија?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Врцељ, Софија, Мушановић, Марко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Ријека, Хрватско културолошко друштво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66437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2011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 xml:space="preserve">Воспитываем, обучаем, играем: </w:t>
            </w:r>
            <w:r w:rsidRPr="00F34775">
              <w:rPr>
                <w:rFonts w:ascii="Times New Roman" w:eastAsia="Calibri" w:hAnsi="Times New Roman" w:cs="Times New Roman"/>
              </w:rPr>
              <w:t>уџбеник руског језика за студенте Учитељског факултета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Папрић, М., Белокапић Шкунца, В.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2015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Граматика руског језика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l-SI"/>
              </w:rPr>
              <w:t>Пипер, Предраг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Завет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l-SI"/>
              </w:rPr>
              <w:t>2005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B13A0B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Gramatika ruskog jezika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Marojević, Radmilo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shd w:val="clear" w:color="auto" w:fill="FFFFFF"/>
              </w:rPr>
              <w:t>Beograd: Zavod za udžbenike i nastavna sredstva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2006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Руско српски речник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Станковић, Богољуб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Нови Сад: Прометеј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2009</w:t>
            </w:r>
          </w:p>
        </w:tc>
      </w:tr>
      <w:tr w:rsidR="00846B05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846B05" w:rsidRPr="00782E6B" w:rsidRDefault="00846B05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Методика</w:t>
            </w:r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музичке</w:t>
            </w:r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писмености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Васиљевић, М. Зорислава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ЗУНС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Рат за српску музичку писменост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Васиљевић, З.М.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Просвета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Теорија ритма са аспекта музичке писмености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Васиљевић, З.М.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Универзитет уметности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1985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Методичке основе вокално-инструменталне наставе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Дробни, И.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Завод за уџбенике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2008</w:t>
            </w:r>
          </w:p>
        </w:tc>
      </w:tr>
      <w:tr w:rsidR="00846B05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846B05" w:rsidRPr="00782E6B" w:rsidRDefault="00846B05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Од народних тоналних основа до дур-мол система у настави музичке писмености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Милетић, А.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2018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Психологија музике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Радош, М. К.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Завод за уџбенике и наставна средства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1996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Лексикон образовних термина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Група аутора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B0330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2014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Language Assessment: Principles and Classroom Practices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Brown, H.D.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White Plains, NY: Longman.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2004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ESOL Examinations. Using the CEFR: Principles of good practice</w:t>
            </w:r>
            <w:proofErr w:type="gramStart"/>
            <w:r w:rsidRPr="00F34775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Cambridge: University of Cambridge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Dokimologija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Gojkov, G.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Vršac: Viša škola za obrazovanje vaspitača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2003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  Applied linguistics today – language, literature and interdisciplinarity –The sixth international congress “Applied linguistics today – language, literature and interdisciplinarity”, October 2018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Beograd:  Filološki fakultet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2020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Evaluation In Contemporary Education - Theory And Practice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Latn-CS"/>
              </w:rPr>
              <w:t>Beograd: Učiteljski fakultet  i Novi Sonč: Viša pedagoška škola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2017</w:t>
            </w:r>
          </w:p>
        </w:tc>
      </w:tr>
      <w:tr w:rsidR="00621861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21861" w:rsidRPr="00782E6B" w:rsidRDefault="00621861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21861" w:rsidRPr="00F34775" w:rsidRDefault="00621861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  <w:lang w:val="de-DE"/>
              </w:rPr>
              <w:t xml:space="preserve">Vrednovanje jezičkih znanja i sposobnosti u nastavi engleskog jezika (doktorska disertacija)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Janković, N.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de-DE"/>
              </w:rPr>
              <w:t>Beograd: Filološki fakultet Univerziteta u Beogradu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21861" w:rsidRPr="00F34775" w:rsidRDefault="00621861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 xml:space="preserve">Структура и развој морфолошких </w:t>
            </w:r>
            <w:r w:rsidR="00FF1C65" w:rsidRPr="00F34775">
              <w:rPr>
                <w:rFonts w:ascii="Times New Roman" w:eastAsia="Calibri" w:hAnsi="Times New Roman" w:cs="Times New Roman"/>
                <w:lang w:val="sr-Cyrl-CS"/>
              </w:rPr>
              <w:t xml:space="preserve">и </w:t>
            </w:r>
            <w:r w:rsidR="00FF1C65"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моторичких димензија омладине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 xml:space="preserve">Курелић, Н. и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сар.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 xml:space="preserve">Београд: Институт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за научна истраживања Факултета за физичко васпитање Универзитета у Београду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1975</w:t>
            </w:r>
          </w:p>
        </w:tc>
      </w:tr>
      <w:tr w:rsidR="00846B05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846B05" w:rsidRPr="00782E6B" w:rsidRDefault="00846B05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Постигнућа у настави физичког васпитања, моторичке, морфолошке и психолошке карактеристике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Мартиновић,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Интерпринт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2003.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Теоријске основе метод</w:t>
            </w:r>
            <w:r w:rsidR="00FF1C65" w:rsidRPr="00F34775">
              <w:rPr>
                <w:rFonts w:ascii="Times New Roman" w:eastAsia="Calibri" w:hAnsi="Times New Roman" w:cs="Times New Roman"/>
                <w:lang w:val="sr-Cyrl-CS"/>
              </w:rPr>
              <w:t>ике физичког васпитања и спорта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Мартиновић,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Школска књига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FF1C65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Физиологија физичке активности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Николић, З.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Факултет спорта и физичког васпитања Универзитета у Београду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F1C6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Биологија развоја човек</w:t>
            </w:r>
            <w:r w:rsidR="00216877" w:rsidRPr="00F34775">
              <w:rPr>
                <w:rFonts w:ascii="Times New Roman" w:eastAsia="Calibri" w:hAnsi="Times New Roman" w:cs="Times New Roman"/>
                <w:lang w:val="sr-Cyrl-CS"/>
              </w:rPr>
              <w:t>а са основама спортске медицине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Угарковић,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Факултет спорта и физичког васпитања Универзитета у Београду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1996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Права детета у образовном систему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Жунић – Цицварић, Ј., Голић Ружић, М. и Јовановић –Ђукић, А.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Ужице: Ужички центар за права детета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Насиље у школама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Попадић,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Институт за психологију, УНИЦЕФ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Методика грађанског образовања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Илић,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Филозофски факултет Универзитета у Бањој Луци и ЦИВИТАС БиХ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За разлику богатије – приручник за интеркултурализам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Врањешевић, Ј., Трикић, З. и Росандић, Р.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Центар за права детета, Песталоци фондација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2006</w:t>
            </w:r>
          </w:p>
        </w:tc>
      </w:tr>
      <w:tr w:rsidR="00846B05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846B05" w:rsidRPr="00782E6B" w:rsidRDefault="00846B05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>Мет</w:t>
            </w:r>
            <w:r w:rsidR="00216877" w:rsidRPr="00F34775">
              <w:rPr>
                <w:rFonts w:ascii="Times New Roman" w:eastAsia="Calibri" w:hAnsi="Times New Roman" w:cs="Times New Roman"/>
                <w:lang w:val="ru-RU"/>
              </w:rPr>
              <w:t>одика информатичког образовања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>Бранковић, Драго и Мандић, Данимир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846B05" w:rsidRPr="00F34775" w:rsidRDefault="00846B0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ru-RU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Методика наставе информатике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Воскресенски, К., &amp; Глушац, Д.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iCs/>
              </w:rPr>
              <w:t xml:space="preserve">Универзитет у Новом Саду, Технички факултет </w:t>
            </w:r>
            <w:r w:rsidRPr="00F34775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„Михајло Пупин “Зрењанин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216877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lastRenderedPageBreak/>
              <w:t>2007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 xml:space="preserve">Critical Links: Learning in the Arts and Student </w:t>
            </w:r>
            <w:r w:rsidR="0073480F" w:rsidRPr="00F34775">
              <w:rPr>
                <w:rFonts w:ascii="Times New Roman" w:eastAsia="Times New Roman" w:hAnsi="Times New Roman" w:cs="Times New Roman"/>
                <w:lang w:eastAsia="sr-Latn-CS"/>
              </w:rPr>
              <w:t>Academic and Social Development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Deasy, Richard J., Ed.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Washington, DC. Arts Education Partnership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  <w:lang w:eastAsia="sr-Latn-CS"/>
              </w:rPr>
              <w:t>2002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4"/>
              </w:rPr>
            </w:pPr>
            <w:r w:rsidRPr="00F34775">
              <w:rPr>
                <w:rFonts w:ascii="Times New Roman" w:eastAsia="Times New Roman" w:hAnsi="Times New Roman" w:cs="Times New Roman"/>
                <w:spacing w:val="4"/>
              </w:rPr>
              <w:t xml:space="preserve">Уметност у општем образовању: Функције и приступи  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</w:rPr>
              <w:t>Хаџи Јованчић, Н.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Times New Roman" w:hAnsi="Times New Roman" w:cs="Times New Roman"/>
              </w:rPr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Методички аспекти ране алгебре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Зељић,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2014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Реално окружење у почетној настави геометрије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Ђокић, О.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Mathematics In The Primary School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Skemp, R. R.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London: Routledge Falmer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2002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National Research Council. (2001). Adding it up: Helping children learn mathematics. J. Kilpatrick, J. Swafford, and B. Findell (Eds.). Mathematics Learning Study Committee, Center for Education, Division of Behavioral and Social Sciences and Education. Washington, DC: National Academy Press.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 xml:space="preserve">Elementary and Middle School Mathematics: Teaching Developmentally (8th Edition)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Van de Walle, John A., Karp, Karen S., Bay-Williams, Jennifer M.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Teaching StudentCentered Mathematics Series.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Theories of mathematics education: seeking new frontiers. Springer series: adv</w:t>
            </w:r>
            <w:r w:rsidR="0073480F" w:rsidRPr="00F34775">
              <w:rPr>
                <w:rFonts w:ascii="Times New Roman" w:eastAsia="Calibri" w:hAnsi="Times New Roman" w:cs="Times New Roman"/>
                <w:bCs/>
              </w:rPr>
              <w:t>ances in mathematics education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Sriraman, B., English, L. (Ed.)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Springer: Verlag Berlin.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</w:rPr>
              <w:t>2010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Методичка ефикасност мреже појмова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Благданић, С.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2008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Пројектна настава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Вилотијевић, Н. и Вилотијевић</w:t>
            </w:r>
            <w:r w:rsidRPr="00F34775">
              <w:rPr>
                <w:rFonts w:ascii="Times New Roman" w:eastAsia="Calibri" w:hAnsi="Times New Roman" w:cs="Times New Roman"/>
                <w:bCs/>
              </w:rPr>
              <w:t>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Школска књига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3480F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2010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Настава и развој друштвених појмова код деце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Пешикан, А.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bCs/>
                <w:lang w:val="sr-Cyrl-CS"/>
              </w:rPr>
              <w:t>2003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  <w:iCs/>
              </w:rPr>
              <w:t>Методика наставе српског језика и књижевности у млађим разредима основне школе</w:t>
            </w:r>
            <w:r w:rsidRPr="00F34775">
              <w:rPr>
                <w:rFonts w:ascii="Times New Roman" w:eastAsia="Calibri" w:hAnsi="Times New Roman" w:cs="Times New Roman"/>
                <w:iCs/>
                <w:lang w:val="sr-Cyrl-CS"/>
              </w:rPr>
              <w:t xml:space="preserve"> </w:t>
            </w:r>
            <w:r w:rsidRPr="00F34775">
              <w:rPr>
                <w:rFonts w:ascii="Times New Roman" w:eastAsia="Calibri" w:hAnsi="Times New Roman" w:cs="Times New Roman"/>
              </w:rPr>
              <w:t>треће,</w:t>
            </w:r>
            <w:r w:rsidRPr="00F34775">
              <w:rPr>
                <w:rFonts w:ascii="Times New Roman" w:eastAsia="Calibri" w:hAnsi="Times New Roman" w:cs="Times New Roman"/>
                <w:spacing w:val="2"/>
              </w:rPr>
              <w:t xml:space="preserve"> допуњено и </w:t>
            </w:r>
            <w:r w:rsidRPr="00F34775">
              <w:rPr>
                <w:rFonts w:ascii="Times New Roman" w:eastAsia="Calibri" w:hAnsi="Times New Roman" w:cs="Times New Roman"/>
                <w:spacing w:val="1"/>
              </w:rPr>
              <w:t>п</w:t>
            </w:r>
            <w:r w:rsidRPr="00F34775">
              <w:rPr>
                <w:rFonts w:ascii="Times New Roman" w:eastAsia="Calibri" w:hAnsi="Times New Roman" w:cs="Times New Roman"/>
              </w:rPr>
              <w:t>р</w:t>
            </w:r>
            <w:r w:rsidRPr="00F34775">
              <w:rPr>
                <w:rFonts w:ascii="Times New Roman" w:eastAsia="Calibri" w:hAnsi="Times New Roman" w:cs="Times New Roman"/>
                <w:spacing w:val="-1"/>
              </w:rPr>
              <w:t>е</w:t>
            </w:r>
            <w:r w:rsidRPr="00F34775">
              <w:rPr>
                <w:rFonts w:ascii="Times New Roman" w:eastAsia="Calibri" w:hAnsi="Times New Roman" w:cs="Times New Roman"/>
              </w:rPr>
              <w:t>р</w:t>
            </w:r>
            <w:r w:rsidRPr="00F34775">
              <w:rPr>
                <w:rFonts w:ascii="Times New Roman" w:eastAsia="Calibri" w:hAnsi="Times New Roman" w:cs="Times New Roman"/>
                <w:spacing w:val="1"/>
              </w:rPr>
              <w:t>а</w:t>
            </w:r>
            <w:r w:rsidRPr="00F34775">
              <w:rPr>
                <w:rFonts w:ascii="Times New Roman" w:eastAsia="Calibri" w:hAnsi="Times New Roman" w:cs="Times New Roman"/>
                <w:spacing w:val="-1"/>
              </w:rPr>
              <w:t>ђе</w:t>
            </w:r>
            <w:r w:rsidRPr="00F34775">
              <w:rPr>
                <w:rFonts w:ascii="Times New Roman" w:eastAsia="Calibri" w:hAnsi="Times New Roman" w:cs="Times New Roman"/>
                <w:spacing w:val="2"/>
              </w:rPr>
              <w:t>н</w:t>
            </w:r>
            <w:r w:rsidRPr="00F34775">
              <w:rPr>
                <w:rFonts w:ascii="Times New Roman" w:eastAsia="Calibri" w:hAnsi="Times New Roman" w:cs="Times New Roman"/>
              </w:rPr>
              <w:t xml:space="preserve">о </w:t>
            </w:r>
            <w:r w:rsidRPr="00F34775">
              <w:rPr>
                <w:rFonts w:ascii="Times New Roman" w:eastAsia="Calibri" w:hAnsi="Times New Roman" w:cs="Times New Roman"/>
                <w:spacing w:val="1"/>
              </w:rPr>
              <w:t>из</w:t>
            </w:r>
            <w:r w:rsidRPr="00F34775">
              <w:rPr>
                <w:rFonts w:ascii="Times New Roman" w:eastAsia="Calibri" w:hAnsi="Times New Roman" w:cs="Times New Roman"/>
              </w:rPr>
              <w:t>д</w:t>
            </w:r>
            <w:r w:rsidR="00F937DA" w:rsidRPr="00F34775">
              <w:rPr>
                <w:rFonts w:ascii="Times New Roman" w:eastAsia="Calibri" w:hAnsi="Times New Roman" w:cs="Times New Roman"/>
                <w:spacing w:val="-1"/>
              </w:rPr>
              <w:t>ање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Милатовић, В.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Београд: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lastRenderedPageBreak/>
              <w:t>Читанка у разредној настави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Цветановић, З.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</w:t>
            </w:r>
            <w:r w:rsidRPr="00F34775">
              <w:rPr>
                <w:rFonts w:ascii="Times New Roman" w:eastAsia="Calibri" w:hAnsi="Times New Roman" w:cs="Times New Roman"/>
              </w:rPr>
              <w:t>еоград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F34775">
              <w:rPr>
                <w:rFonts w:ascii="Times New Roman" w:eastAsia="Calibri" w:hAnsi="Times New Roman" w:cs="Times New Roman"/>
              </w:rPr>
              <w:t xml:space="preserve"> Учитељски </w:t>
            </w:r>
            <w:r w:rsidRPr="00F34775">
              <w:rPr>
                <w:rFonts w:ascii="Times New Roman" w:eastAsia="Calibri" w:hAnsi="Times New Roman" w:cs="Times New Roman"/>
              </w:rPr>
              <w:lastRenderedPageBreak/>
              <w:t>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lastRenderedPageBreak/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Родови и врсте у настави књижевности 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(</w:t>
            </w:r>
            <w:r w:rsidRPr="00F34775">
              <w:rPr>
                <w:rFonts w:ascii="Times New Roman" w:eastAsia="Calibri" w:hAnsi="Times New Roman" w:cs="Times New Roman"/>
              </w:rPr>
              <w:t>у млађим разредима основне школе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)</w:t>
            </w:r>
            <w:proofErr w:type="gramStart"/>
            <w:r w:rsidRPr="00F34775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Јанићијевић, В.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д:</w:t>
            </w:r>
            <w:r w:rsidRPr="00F34775">
              <w:rPr>
                <w:rFonts w:ascii="Times New Roman" w:eastAsia="Calibri" w:hAnsi="Times New Roman" w:cs="Times New Roman"/>
              </w:rPr>
              <w:t xml:space="preserve">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Лексикологија и граматика у школи, методички огледи..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Драгићевић, Р.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2012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Од буквара до читанки (методичка истраживања)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Мркаљ, З.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Учитељски факултет.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F937DA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2016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Тумачење књижевности за децу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Хант, П. (ур.)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2013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Književne teorije XX veka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Bužinjska, A., Markovski, M. P.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Beograd: Službeni glasnik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2009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(Пре)обликовање детињства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Опачић, З.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факулет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2019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7E05D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Projektno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učenje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Diferencirana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nastava za XXI vek</w:t>
            </w:r>
            <w:proofErr w:type="gramStart"/>
            <w:r w:rsidRPr="00F34775">
              <w:rPr>
                <w:rFonts w:ascii="Times New Roman" w:eastAsia="Calibri" w:hAnsi="Times New Roman" w:cs="Times New Roman"/>
                <w:lang w:val="sr-Cyrl-CS"/>
              </w:rPr>
              <w:t>..</w:t>
            </w:r>
            <w:proofErr w:type="gram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Bender, N. V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J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agodina</w:t>
            </w:r>
            <w:proofErr w:type="spellEnd"/>
            <w:r w:rsidRPr="00F34775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F34775">
              <w:rPr>
                <w:rFonts w:ascii="Times New Roman" w:eastAsia="Calibri" w:hAnsi="Times New Roman" w:cs="Times New Roman"/>
              </w:rPr>
              <w:t xml:space="preserve"> Fakultet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pedagoških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nauka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2020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E959A6" w:rsidP="007E05D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Nastava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škola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za net-generacije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. </w:t>
            </w:r>
            <w:r w:rsidRPr="00F34775">
              <w:rPr>
                <w:rFonts w:ascii="Times New Roman" w:eastAsia="Calibri" w:hAnsi="Times New Roman" w:cs="Times New Roman"/>
              </w:rPr>
              <w:t>Zagreb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F34775">
              <w:rPr>
                <w:rFonts w:ascii="Times New Roman" w:eastAsia="Calibri" w:hAnsi="Times New Roman" w:cs="Times New Roman"/>
              </w:rPr>
              <w:t xml:space="preserve"> Učiteljski fakultet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Matijević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M. (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urednik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)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Zagreb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F34775">
              <w:rPr>
                <w:rFonts w:ascii="Times New Roman" w:eastAsia="Calibri" w:hAnsi="Times New Roman" w:cs="Times New Roman"/>
              </w:rPr>
              <w:t xml:space="preserve"> Učiteljski fakultet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2017</w:t>
            </w:r>
          </w:p>
        </w:tc>
      </w:tr>
      <w:tr w:rsidR="00E959A6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E959A6" w:rsidRPr="00782E6B" w:rsidRDefault="00E959A6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E959A6" w:rsidRPr="00F34775" w:rsidRDefault="007E05D0" w:rsidP="007E05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proofErr w:type="spellStart"/>
            <w:r w:rsidR="00E959A6" w:rsidRPr="00F34775">
              <w:rPr>
                <w:rFonts w:ascii="Times New Roman" w:eastAsia="Calibri" w:hAnsi="Times New Roman" w:cs="Times New Roman"/>
              </w:rPr>
              <w:t>Multimedijska</w:t>
            </w:r>
            <w:proofErr w:type="spellEnd"/>
            <w:r w:rsidR="00E959A6"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959A6" w:rsidRPr="00F34775">
              <w:rPr>
                <w:rFonts w:ascii="Times New Roman" w:eastAsia="Calibri" w:hAnsi="Times New Roman" w:cs="Times New Roman"/>
              </w:rPr>
              <w:t>didaktika</w:t>
            </w:r>
            <w:proofErr w:type="spellEnd"/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proofErr w:type="spellStart"/>
            <w:r w:rsidRPr="00F34775">
              <w:rPr>
                <w:rFonts w:ascii="Times New Roman" w:eastAsia="Calibri" w:hAnsi="Times New Roman" w:cs="Times New Roman"/>
              </w:rPr>
              <w:t>Matijević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, M.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Topolovčan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>, T.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 xml:space="preserve">. </w:t>
            </w:r>
            <w:r w:rsidRPr="00F34775">
              <w:rPr>
                <w:rFonts w:ascii="Times New Roman" w:eastAsia="Calibri" w:hAnsi="Times New Roman" w:cs="Times New Roman"/>
              </w:rPr>
              <w:t>Zagreb</w:t>
            </w:r>
            <w:r w:rsidRPr="00F34775">
              <w:rPr>
                <w:rFonts w:ascii="Times New Roman" w:eastAsia="Calibri" w:hAnsi="Times New Roman" w:cs="Times New Roman"/>
                <w:lang w:val="sr-Cyrl-CS"/>
              </w:rPr>
              <w:t>:</w:t>
            </w:r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Školska</w:t>
            </w:r>
            <w:proofErr w:type="spellEnd"/>
            <w:r w:rsidRPr="00F3477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4775">
              <w:rPr>
                <w:rFonts w:ascii="Times New Roman" w:eastAsia="Calibri" w:hAnsi="Times New Roman" w:cs="Times New Roman"/>
              </w:rPr>
              <w:t>knjiga</w:t>
            </w:r>
            <w:proofErr w:type="spellEnd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E959A6" w:rsidRPr="00F34775" w:rsidRDefault="007E05D0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2017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 О роману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Бахтин, М.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Нолит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1989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Српска путописна култура 1914‒1940.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Гвозден, В.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Службени гласник.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2011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Пут српске књижевности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Деретић, Ј.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Београд: СКЗ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1996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spacing w:before="10" w:after="10" w:line="276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>Путописи српске авангарде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Јаћимовић, С.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2005</w:t>
            </w:r>
          </w:p>
        </w:tc>
      </w:tr>
      <w:tr w:rsidR="006C775C" w:rsidRPr="00F34775" w:rsidTr="00DC2230">
        <w:trPr>
          <w:trHeight w:val="227"/>
          <w:jc w:val="center"/>
        </w:trPr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6C775C" w:rsidRPr="00782E6B" w:rsidRDefault="006C775C" w:rsidP="00782E6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5" w:type="pct"/>
            <w:tcBorders>
              <w:bottom w:val="single" w:sz="4" w:space="0" w:color="auto"/>
            </w:tcBorders>
          </w:tcPr>
          <w:p w:rsidR="006C775C" w:rsidRPr="00F34775" w:rsidRDefault="006C775C" w:rsidP="00F347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775">
              <w:rPr>
                <w:rFonts w:ascii="Times New Roman" w:eastAsia="Calibri" w:hAnsi="Times New Roman" w:cs="Times New Roman"/>
              </w:rPr>
              <w:t xml:space="preserve">Ми и други – француска мисао о људској различитости. 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Тодоров, Ц.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:rsidR="006C775C" w:rsidRPr="00F34775" w:rsidRDefault="002C56D5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</w:rPr>
              <w:t>Београд: XX век</w:t>
            </w:r>
            <w:bookmarkStart w:id="0" w:name="_GoBack"/>
            <w:bookmarkEnd w:id="0"/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6C775C" w:rsidRPr="00F34775" w:rsidRDefault="006C775C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</w:rPr>
              <w:t>1994</w:t>
            </w:r>
          </w:p>
        </w:tc>
      </w:tr>
      <w:tr w:rsidR="00E959A6" w:rsidRPr="00F34775" w:rsidTr="00782E6B">
        <w:trPr>
          <w:trHeight w:val="22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959A6" w:rsidRPr="00F34775" w:rsidRDefault="00E959A6" w:rsidP="00F3477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34775">
              <w:rPr>
                <w:rFonts w:ascii="Times New Roman" w:eastAsia="Calibri" w:hAnsi="Times New Roman" w:cs="Times New Roman"/>
                <w:lang w:val="sr-Cyrl-CS"/>
              </w:rPr>
              <w:t>Уместо ове табеле се могу уз текстуални опис приложити изводи из кнјиге инвентара</w:t>
            </w:r>
          </w:p>
        </w:tc>
      </w:tr>
    </w:tbl>
    <w:p w:rsidR="00B70E02" w:rsidRPr="00F34775" w:rsidRDefault="00B70E02" w:rsidP="00F34775">
      <w:pPr>
        <w:rPr>
          <w:rFonts w:ascii="Times New Roman" w:hAnsi="Times New Roman" w:cs="Times New Roman"/>
        </w:rPr>
      </w:pPr>
    </w:p>
    <w:sectPr w:rsidR="00B70E02" w:rsidRPr="00F34775" w:rsidSect="00261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6746"/>
    <w:multiLevelType w:val="hybridMultilevel"/>
    <w:tmpl w:val="4EE89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50BB2"/>
    <w:multiLevelType w:val="hybridMultilevel"/>
    <w:tmpl w:val="CE7299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C7674"/>
    <w:multiLevelType w:val="hybridMultilevel"/>
    <w:tmpl w:val="09F20B3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9A0632"/>
    <w:multiLevelType w:val="hybridMultilevel"/>
    <w:tmpl w:val="979A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D164A"/>
    <w:multiLevelType w:val="hybridMultilevel"/>
    <w:tmpl w:val="B87E414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26C70"/>
    <w:multiLevelType w:val="hybridMultilevel"/>
    <w:tmpl w:val="8CBCA4EC"/>
    <w:lvl w:ilvl="0" w:tplc="081A000F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7" w15:restartNumberingAfterBreak="0">
    <w:nsid w:val="41E5296F"/>
    <w:multiLevelType w:val="hybridMultilevel"/>
    <w:tmpl w:val="951A7BD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BF1E8F"/>
    <w:multiLevelType w:val="hybridMultilevel"/>
    <w:tmpl w:val="D4D6A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F0F29"/>
    <w:multiLevelType w:val="hybridMultilevel"/>
    <w:tmpl w:val="AF9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959A6"/>
    <w:rsid w:val="00006963"/>
    <w:rsid w:val="00216877"/>
    <w:rsid w:val="00261418"/>
    <w:rsid w:val="0029125D"/>
    <w:rsid w:val="002C56D5"/>
    <w:rsid w:val="00342C50"/>
    <w:rsid w:val="00530EA1"/>
    <w:rsid w:val="00621861"/>
    <w:rsid w:val="00660893"/>
    <w:rsid w:val="0066437F"/>
    <w:rsid w:val="00685416"/>
    <w:rsid w:val="006C775C"/>
    <w:rsid w:val="0073480F"/>
    <w:rsid w:val="00782E6B"/>
    <w:rsid w:val="007E05D0"/>
    <w:rsid w:val="00846B05"/>
    <w:rsid w:val="009078E3"/>
    <w:rsid w:val="00933ED1"/>
    <w:rsid w:val="00A720AE"/>
    <w:rsid w:val="00B03301"/>
    <w:rsid w:val="00B11991"/>
    <w:rsid w:val="00B13A0B"/>
    <w:rsid w:val="00B70E02"/>
    <w:rsid w:val="00BD30B0"/>
    <w:rsid w:val="00CB6765"/>
    <w:rsid w:val="00CD0254"/>
    <w:rsid w:val="00D16E7C"/>
    <w:rsid w:val="00DC2230"/>
    <w:rsid w:val="00E2382D"/>
    <w:rsid w:val="00E959A6"/>
    <w:rsid w:val="00F34775"/>
    <w:rsid w:val="00F4637E"/>
    <w:rsid w:val="00F937DA"/>
    <w:rsid w:val="00FF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DF2B"/>
  <w15:docId w15:val="{DC0E146F-C433-45D7-A62A-A670D2AD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4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959A6"/>
  </w:style>
  <w:style w:type="paragraph" w:styleId="ListParagraph">
    <w:name w:val="List Paragraph"/>
    <w:basedOn w:val="Normal"/>
    <w:uiPriority w:val="34"/>
    <w:qFormat/>
    <w:rsid w:val="00E959A6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E959A6"/>
    <w:rPr>
      <w:color w:val="0000FF"/>
      <w:u w:val="single"/>
    </w:rPr>
  </w:style>
  <w:style w:type="paragraph" w:customStyle="1" w:styleId="Default">
    <w:name w:val="Default"/>
    <w:rsid w:val="00E959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null">
    <w:name w:val="null"/>
    <w:basedOn w:val="DefaultParagraphFont"/>
    <w:rsid w:val="00E959A6"/>
  </w:style>
  <w:style w:type="paragraph" w:styleId="NoSpacing">
    <w:name w:val="No Spacing"/>
    <w:link w:val="NoSpacingChar"/>
    <w:uiPriority w:val="1"/>
    <w:qFormat/>
    <w:rsid w:val="00E959A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959A6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959A6"/>
    <w:rPr>
      <w:b/>
      <w:bCs/>
    </w:rPr>
  </w:style>
  <w:style w:type="character" w:customStyle="1" w:styleId="hps">
    <w:name w:val="hps"/>
    <w:basedOn w:val="DefaultParagraphFont"/>
    <w:rsid w:val="00E959A6"/>
  </w:style>
  <w:style w:type="paragraph" w:styleId="NormalWeb">
    <w:name w:val="Normal (Web)"/>
    <w:basedOn w:val="Normal"/>
    <w:link w:val="NormalWebChar"/>
    <w:uiPriority w:val="99"/>
    <w:rsid w:val="00E959A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E959A6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959A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959A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E959A6"/>
    <w:pPr>
      <w:spacing w:after="0" w:line="240" w:lineRule="auto"/>
    </w:pPr>
    <w:rPr>
      <w:rFonts w:ascii="Calibri" w:eastAsia="Calibri" w:hAnsi="Calibri" w:cs="Calibri"/>
      <w:lang w:val="sr-Cyrl-CS"/>
    </w:rPr>
  </w:style>
  <w:style w:type="character" w:styleId="Emphasis">
    <w:name w:val="Emphasis"/>
    <w:basedOn w:val="DefaultParagraphFont"/>
    <w:uiPriority w:val="20"/>
    <w:qFormat/>
    <w:rsid w:val="00E959A6"/>
    <w:rPr>
      <w:i/>
      <w:iCs/>
    </w:rPr>
  </w:style>
  <w:style w:type="character" w:customStyle="1" w:styleId="authors">
    <w:name w:val="authors"/>
    <w:rsid w:val="00E959A6"/>
  </w:style>
  <w:style w:type="character" w:customStyle="1" w:styleId="Date1">
    <w:name w:val="Date1"/>
    <w:rsid w:val="00E959A6"/>
  </w:style>
  <w:style w:type="character" w:customStyle="1" w:styleId="arttitle">
    <w:name w:val="art_title"/>
    <w:rsid w:val="00E959A6"/>
  </w:style>
  <w:style w:type="character" w:customStyle="1" w:styleId="serialtitle">
    <w:name w:val="serial_title"/>
    <w:rsid w:val="00E959A6"/>
  </w:style>
  <w:style w:type="character" w:customStyle="1" w:styleId="headerchar0">
    <w:name w:val="header__char"/>
    <w:basedOn w:val="DefaultParagraphFont"/>
    <w:rsid w:val="00E959A6"/>
  </w:style>
  <w:style w:type="character" w:customStyle="1" w:styleId="list0020paragraphchar">
    <w:name w:val="list_0020paragraph__char"/>
    <w:basedOn w:val="DefaultParagraphFont"/>
    <w:rsid w:val="00E959A6"/>
  </w:style>
  <w:style w:type="character" w:customStyle="1" w:styleId="page0020numberchar">
    <w:name w:val="page_0020number__char"/>
    <w:basedOn w:val="DefaultParagraphFont"/>
    <w:rsid w:val="00E959A6"/>
  </w:style>
  <w:style w:type="paragraph" w:styleId="BodyText">
    <w:name w:val="Body Text"/>
    <w:basedOn w:val="Normal"/>
    <w:link w:val="BodyTextChar"/>
    <w:rsid w:val="00E959A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E959A6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hiva.mobilnost.hr/prilozi/04_487_Digitalne_igre_u_skoli_Prirucnik_za_ucitelj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martbeginningsse.org/wp-content/uploads/2016/03/mathgames.pdf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m.rs/zasto-nasa-buducnost-zavisi-od-biblioteka-citanja-i-sanjarenja/" TargetMode="External"/><Relationship Id="rId5" Type="http://schemas.openxmlformats.org/officeDocument/2006/relationships/hyperlink" Target="https://www.nb.rs/view_file.php?file_id=47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Vladimir Brborić</cp:lastModifiedBy>
  <cp:revision>8</cp:revision>
  <dcterms:created xsi:type="dcterms:W3CDTF">2021-01-10T17:13:00Z</dcterms:created>
  <dcterms:modified xsi:type="dcterms:W3CDTF">2021-01-11T07:48:00Z</dcterms:modified>
</cp:coreProperties>
</file>